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62" w:rsidRPr="00851CD5" w:rsidRDefault="006E2462" w:rsidP="006E2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bookmarkStart w:id="0" w:name="OLE_LINK1"/>
      <w:bookmarkStart w:id="1" w:name="OLE_LINK2"/>
      <w:r w:rsidRPr="00851CD5">
        <w:rPr>
          <w:rStyle w:val="normaltextrun"/>
          <w:b/>
          <w:bCs/>
          <w:u w:val="single"/>
        </w:rPr>
        <w:t>Assistant Public Defender Job Description</w:t>
      </w:r>
      <w:r w:rsidRPr="00851CD5">
        <w:rPr>
          <w:rStyle w:val="normaltextrun"/>
        </w:rPr>
        <w:t> </w:t>
      </w:r>
      <w:r w:rsidRPr="00851CD5">
        <w:rPr>
          <w:rStyle w:val="eop"/>
        </w:rPr>
        <w:t> </w:t>
      </w:r>
    </w:p>
    <w:p w:rsidR="000F4774" w:rsidRPr="00851CD5" w:rsidRDefault="000F4774" w:rsidP="000F4774">
      <w:pPr>
        <w:rPr>
          <w:rFonts w:ascii="Times New Roman" w:hAnsi="Times New Roman" w:cs="Times New Roman"/>
          <w:sz w:val="24"/>
          <w:szCs w:val="24"/>
        </w:rPr>
      </w:pPr>
      <w:r w:rsidRPr="00851CD5">
        <w:rPr>
          <w:rFonts w:ascii="Times New Roman" w:hAnsi="Times New Roman" w:cs="Times New Roman"/>
          <w:sz w:val="24"/>
          <w:szCs w:val="24"/>
        </w:rPr>
        <w:t xml:space="preserve">The </w:t>
      </w:r>
      <w:r w:rsidR="00C463FC">
        <w:rPr>
          <w:rFonts w:ascii="Times New Roman" w:hAnsi="Times New Roman" w:cs="Times New Roman"/>
          <w:sz w:val="24"/>
          <w:szCs w:val="24"/>
        </w:rPr>
        <w:t xml:space="preserve">Panhandle Area Public Defenders </w:t>
      </w:r>
      <w:r w:rsidRPr="00851CD5">
        <w:rPr>
          <w:rFonts w:ascii="Times New Roman" w:hAnsi="Times New Roman" w:cs="Times New Roman"/>
          <w:sz w:val="24"/>
          <w:szCs w:val="24"/>
        </w:rPr>
        <w:t>are zealous advocates and trial lawyers serving the needs of our clients with qualified, compassionate, and holistic solutions. Our offices strive to mirror the hard-working demographics of the Texas Panhandle area with a resolute determination, a heart for service, and a justice-seeking spirit. The Assistant Public Defender (APD) is an employee of Potter County who represents indigent clients assigned to the Public Defender Office (</w:t>
      </w:r>
      <w:r w:rsidR="00495770" w:rsidRPr="00495770">
        <w:rPr>
          <w:rFonts w:ascii="Times New Roman" w:hAnsi="Times New Roman" w:cs="Times New Roman"/>
          <w:sz w:val="24"/>
          <w:szCs w:val="24"/>
        </w:rPr>
        <w:t>PAPDO</w:t>
      </w:r>
      <w:r w:rsidRPr="00851CD5">
        <w:rPr>
          <w:rFonts w:ascii="Times New Roman" w:hAnsi="Times New Roman" w:cs="Times New Roman"/>
          <w:sz w:val="24"/>
          <w:szCs w:val="24"/>
        </w:rPr>
        <w:t xml:space="preserve">). This is an exciting opportunity to be part of a team that is </w:t>
      </w:r>
      <w:r w:rsidR="00C463FC">
        <w:rPr>
          <w:rFonts w:ascii="Times New Roman" w:hAnsi="Times New Roman" w:cs="Times New Roman"/>
          <w:sz w:val="24"/>
          <w:szCs w:val="24"/>
        </w:rPr>
        <w:t>expanding around the Texas Panhandle</w:t>
      </w:r>
      <w:r w:rsidRPr="00851CD5">
        <w:rPr>
          <w:rFonts w:ascii="Times New Roman" w:hAnsi="Times New Roman" w:cs="Times New Roman"/>
          <w:sz w:val="24"/>
          <w:szCs w:val="24"/>
        </w:rPr>
        <w:t>.</w:t>
      </w:r>
      <w:r w:rsidR="003959FA">
        <w:rPr>
          <w:rFonts w:ascii="Times New Roman" w:hAnsi="Times New Roman" w:cs="Times New Roman"/>
          <w:sz w:val="24"/>
          <w:szCs w:val="24"/>
        </w:rPr>
        <w:t xml:space="preserve"> </w:t>
      </w:r>
      <w:r w:rsidR="003959FA" w:rsidRPr="003959FA">
        <w:rPr>
          <w:rFonts w:ascii="Times New Roman" w:hAnsi="Times New Roman" w:cs="Times New Roman"/>
          <w:sz w:val="24"/>
          <w:szCs w:val="24"/>
        </w:rPr>
        <w:t>We are THE voice for the defense. This should not be a job, but a mission you get paid to do.</w:t>
      </w:r>
      <w:r w:rsidR="00094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A0" w:rsidRPr="00851CD5" w:rsidRDefault="00C913A0" w:rsidP="00C913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51CD5">
        <w:rPr>
          <w:rStyle w:val="normaltextrun"/>
          <w:b/>
          <w:bCs/>
          <w:u w:val="single"/>
        </w:rPr>
        <w:t>Potter County is an Equal Opportunity Employer</w:t>
      </w:r>
      <w:r w:rsidRPr="00851CD5">
        <w:rPr>
          <w:rStyle w:val="normaltextrun"/>
          <w:b/>
          <w:bCs/>
        </w:rPr>
        <w:t> </w:t>
      </w:r>
      <w:r w:rsidRPr="00851CD5">
        <w:rPr>
          <w:rStyle w:val="eop"/>
        </w:rPr>
        <w:t> </w:t>
      </w:r>
    </w:p>
    <w:p w:rsidR="00C913A0" w:rsidRPr="00851CD5" w:rsidRDefault="00C913A0" w:rsidP="00C91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51CD5">
        <w:rPr>
          <w:rStyle w:val="normaltextrun"/>
        </w:rPr>
        <w:t>Salary: $80,000-$</w:t>
      </w:r>
      <w:r w:rsidR="003959FA">
        <w:rPr>
          <w:rStyle w:val="normaltextrun"/>
        </w:rPr>
        <w:t>110</w:t>
      </w:r>
      <w:r w:rsidRPr="00851CD5">
        <w:rPr>
          <w:rStyle w:val="normaltextrun"/>
        </w:rPr>
        <w:t>,</w:t>
      </w:r>
      <w:r w:rsidR="003959FA">
        <w:rPr>
          <w:rStyle w:val="normaltextrun"/>
        </w:rPr>
        <w:t>0</w:t>
      </w:r>
      <w:r w:rsidRPr="00851CD5">
        <w:rPr>
          <w:rStyle w:val="normaltextrun"/>
        </w:rPr>
        <w:t xml:space="preserve">00 </w:t>
      </w:r>
      <w:r>
        <w:rPr>
          <w:rStyle w:val="normaltextrun"/>
        </w:rPr>
        <w:t>d</w:t>
      </w:r>
      <w:r w:rsidRPr="00851CD5">
        <w:rPr>
          <w:rStyle w:val="normaltextrun"/>
        </w:rPr>
        <w:t>epending upon experience</w:t>
      </w:r>
      <w:r>
        <w:rPr>
          <w:rStyle w:val="normaltextrun"/>
        </w:rPr>
        <w:t xml:space="preserve">. Additional stipends for </w:t>
      </w:r>
      <w:r w:rsidRPr="00851CD5">
        <w:rPr>
          <w:rStyle w:val="normaltextrun"/>
        </w:rPr>
        <w:t>special skills/foreign language.</w:t>
      </w:r>
      <w:r w:rsidRPr="00851CD5">
        <w:rPr>
          <w:rStyle w:val="eop"/>
        </w:rPr>
        <w:t> </w:t>
      </w:r>
    </w:p>
    <w:p w:rsidR="00C913A0" w:rsidRDefault="00C913A0" w:rsidP="00C913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:rsidR="00C913A0" w:rsidRPr="00E327F7" w:rsidRDefault="00C913A0" w:rsidP="00C913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>
        <w:rPr>
          <w:rStyle w:val="normaltextrun"/>
          <w:b/>
          <w:bCs/>
          <w:u w:val="single"/>
        </w:rPr>
        <w:t>Office</w:t>
      </w:r>
      <w:r w:rsidRPr="00E327F7">
        <w:rPr>
          <w:rStyle w:val="normaltextrun"/>
          <w:b/>
          <w:bCs/>
          <w:u w:val="single"/>
        </w:rPr>
        <w:t xml:space="preserve"> Benefits</w:t>
      </w:r>
    </w:p>
    <w:p w:rsidR="00C913A0" w:rsidRDefault="00C913A0" w:rsidP="00C913A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>Diversity and inclusion</w:t>
      </w:r>
    </w:p>
    <w:p w:rsidR="00C913A0" w:rsidRDefault="00C913A0" w:rsidP="00C913A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>Relaxed office culture</w:t>
      </w:r>
    </w:p>
    <w:p w:rsidR="00A65F23" w:rsidRDefault="00A65F23" w:rsidP="00C913A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 xml:space="preserve">Team oriented and supportive atmosphere </w:t>
      </w:r>
    </w:p>
    <w:p w:rsidR="003959FA" w:rsidRDefault="003959FA" w:rsidP="003959FA">
      <w:pPr>
        <w:pStyle w:val="paragraph"/>
        <w:spacing w:before="0" w:beforeAutospacing="0" w:after="0" w:afterAutospacing="0"/>
        <w:textAlignment w:val="baseline"/>
      </w:pPr>
    </w:p>
    <w:p w:rsidR="00C913A0" w:rsidRDefault="00C913A0" w:rsidP="00C913A0">
      <w:pPr>
        <w:pStyle w:val="paragraph"/>
        <w:spacing w:before="0" w:beforeAutospacing="0" w:after="0" w:afterAutospacing="0"/>
        <w:ind w:left="360"/>
        <w:textAlignment w:val="baseline"/>
      </w:pPr>
    </w:p>
    <w:p w:rsidR="00C913A0" w:rsidRPr="00E327F7" w:rsidRDefault="00C913A0" w:rsidP="00C913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E327F7">
        <w:rPr>
          <w:rStyle w:val="normaltextrun"/>
          <w:b/>
          <w:bCs/>
          <w:u w:val="single"/>
        </w:rPr>
        <w:t>County Benefits</w:t>
      </w:r>
    </w:p>
    <w:p w:rsidR="00C913A0" w:rsidRDefault="00C913A0" w:rsidP="00C913A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>2</w:t>
      </w:r>
      <w:r w:rsidR="00D4451D">
        <w:t>1</w:t>
      </w:r>
      <w:r>
        <w:t>0% County match for retirement account, transferrable to other counties</w:t>
      </w:r>
      <w:r w:rsidR="00D72069">
        <w:t xml:space="preserve"> after vesting</w:t>
      </w:r>
      <w:r>
        <w:t xml:space="preserve">. </w:t>
      </w:r>
    </w:p>
    <w:p w:rsidR="00C913A0" w:rsidRDefault="00C913A0" w:rsidP="00C913A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 xml:space="preserve">Optional 457(b) </w:t>
      </w:r>
    </w:p>
    <w:p w:rsidR="00C913A0" w:rsidRDefault="00C913A0" w:rsidP="00C913A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>Medical/Dental/Vision – other insurance options</w:t>
      </w:r>
    </w:p>
    <w:p w:rsidR="00C913A0" w:rsidRDefault="00C913A0" w:rsidP="00C913A0">
      <w:pPr>
        <w:pStyle w:val="paragraph"/>
        <w:spacing w:before="0" w:beforeAutospacing="0" w:after="0" w:afterAutospacing="0"/>
        <w:ind w:left="720"/>
        <w:textAlignment w:val="baseline"/>
      </w:pPr>
    </w:p>
    <w:p w:rsidR="00C913A0" w:rsidRDefault="00C913A0" w:rsidP="00C913A0">
      <w:pPr>
        <w:pStyle w:val="paragraph"/>
        <w:spacing w:before="0" w:beforeAutospacing="0" w:after="0" w:afterAutospacing="0"/>
        <w:textAlignment w:val="baseline"/>
      </w:pPr>
      <w:r>
        <w:t xml:space="preserve">Please check out these links for more information on </w:t>
      </w:r>
      <w:r w:rsidR="00DC15A3">
        <w:t xml:space="preserve">the Texas Panhandle </w:t>
      </w:r>
      <w:r>
        <w:t xml:space="preserve">and working with </w:t>
      </w:r>
      <w:r w:rsidR="00DC15A3">
        <w:t>the Panhandle Area</w:t>
      </w:r>
      <w:r>
        <w:t xml:space="preserve"> Public Defender Office:</w:t>
      </w:r>
    </w:p>
    <w:p w:rsidR="00C913A0" w:rsidRDefault="00C913A0" w:rsidP="00C913A0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p w:rsidR="00B22412" w:rsidRDefault="00D87493" w:rsidP="00B22412">
      <w:pPr>
        <w:pStyle w:val="paragraph"/>
        <w:spacing w:before="0" w:beforeAutospacing="0" w:after="0" w:afterAutospacing="0"/>
        <w:textAlignment w:val="baseline"/>
      </w:pPr>
      <w:hyperlink r:id="rId5" w:history="1">
        <w:r w:rsidR="00B22412" w:rsidRPr="00602381">
          <w:rPr>
            <w:rStyle w:val="Hyperlink"/>
          </w:rPr>
          <w:t>https://www.nps.gov/lamr/index.htm</w:t>
        </w:r>
      </w:hyperlink>
      <w:r w:rsidR="00B22412">
        <w:t xml:space="preserve"> </w:t>
      </w:r>
    </w:p>
    <w:p w:rsidR="00B22412" w:rsidRDefault="00D87493" w:rsidP="00B22412">
      <w:pPr>
        <w:pStyle w:val="paragraph"/>
        <w:spacing w:before="0" w:beforeAutospacing="0" w:after="0" w:afterAutospacing="0"/>
        <w:textAlignment w:val="baseline"/>
      </w:pPr>
      <w:hyperlink r:id="rId6" w:history="1">
        <w:r w:rsidR="00B22412" w:rsidRPr="00602381">
          <w:rPr>
            <w:rStyle w:val="Hyperlink"/>
          </w:rPr>
          <w:t>https://palodurocanyon.com/</w:t>
        </w:r>
      </w:hyperlink>
      <w:r w:rsidR="00B22412">
        <w:t xml:space="preserve"> </w:t>
      </w:r>
    </w:p>
    <w:p w:rsidR="00B22412" w:rsidRDefault="00D87493" w:rsidP="00B22412">
      <w:pPr>
        <w:pStyle w:val="paragraph"/>
        <w:spacing w:before="0" w:beforeAutospacing="0" w:after="0" w:afterAutospacing="0"/>
        <w:textAlignment w:val="baseline"/>
      </w:pPr>
      <w:hyperlink r:id="rId7" w:history="1">
        <w:r w:rsidR="00B22412" w:rsidRPr="00602381">
          <w:rPr>
            <w:rStyle w:val="Hyperlink"/>
          </w:rPr>
          <w:t>https://www.clarendontx.com/greenbelt</w:t>
        </w:r>
      </w:hyperlink>
      <w:r w:rsidR="00B22412">
        <w:t xml:space="preserve"> </w:t>
      </w:r>
    </w:p>
    <w:p w:rsidR="00B22412" w:rsidRDefault="00D87493" w:rsidP="00B22412">
      <w:pPr>
        <w:pStyle w:val="paragraph"/>
        <w:spacing w:before="0" w:beforeAutospacing="0" w:after="0" w:afterAutospacing="0"/>
        <w:textAlignment w:val="baseline"/>
      </w:pPr>
      <w:hyperlink r:id="rId8" w:history="1">
        <w:r w:rsidR="00B22412" w:rsidRPr="00602381">
          <w:rPr>
            <w:rStyle w:val="Hyperlink"/>
          </w:rPr>
          <w:t>https://www.milb.com/amarillo</w:t>
        </w:r>
      </w:hyperlink>
      <w:r w:rsidR="00B22412">
        <w:t xml:space="preserve"> </w:t>
      </w:r>
    </w:p>
    <w:p w:rsidR="00C33072" w:rsidRDefault="00D87493" w:rsidP="00C33072">
      <w:pPr>
        <w:spacing w:after="0"/>
        <w:rPr>
          <w:rFonts w:eastAsia="Times New Roman"/>
        </w:rPr>
      </w:pPr>
      <w:hyperlink r:id="rId9" w:history="1">
        <w:r w:rsidR="00C33072">
          <w:rPr>
            <w:rStyle w:val="Hyperlink"/>
            <w:rFonts w:eastAsia="Times New Roman"/>
          </w:rPr>
          <w:t>https://welcomepardner.com/new/calendar/</w:t>
        </w:r>
      </w:hyperlink>
    </w:p>
    <w:p w:rsidR="00C913A0" w:rsidRDefault="00D87493" w:rsidP="00C33072">
      <w:pPr>
        <w:spacing w:after="0"/>
      </w:pPr>
      <w:hyperlink r:id="rId10" w:history="1">
        <w:r w:rsidR="00C913A0" w:rsidRPr="00423B47">
          <w:rPr>
            <w:rStyle w:val="Hyperlink"/>
          </w:rPr>
          <w:t>https://www.youtube.com/watch?v=bI92kM0p00M</w:t>
        </w:r>
      </w:hyperlink>
      <w:r w:rsidR="00C913A0">
        <w:t xml:space="preserve"> </w:t>
      </w:r>
    </w:p>
    <w:p w:rsidR="00DF5A64" w:rsidRDefault="00D87493" w:rsidP="00C913A0">
      <w:pPr>
        <w:pStyle w:val="paragraph"/>
        <w:spacing w:before="0" w:beforeAutospacing="0" w:after="0" w:afterAutospacing="0"/>
        <w:textAlignment w:val="baseline"/>
      </w:pPr>
      <w:hyperlink r:id="rId11" w:history="1">
        <w:r w:rsidR="00DF5A64" w:rsidRPr="00972088">
          <w:rPr>
            <w:rStyle w:val="Hyperlink"/>
          </w:rPr>
          <w:t>https://www.youtube.com/watch?v=aBN2qKRYO4w&amp;t=10s</w:t>
        </w:r>
      </w:hyperlink>
      <w:r w:rsidR="00DF5A64">
        <w:t xml:space="preserve"> </w:t>
      </w:r>
    </w:p>
    <w:p w:rsidR="00DF5A64" w:rsidRDefault="00D87493" w:rsidP="00C913A0">
      <w:pPr>
        <w:pStyle w:val="paragraph"/>
        <w:spacing w:before="0" w:beforeAutospacing="0" w:after="0" w:afterAutospacing="0"/>
        <w:textAlignment w:val="baseline"/>
      </w:pPr>
      <w:hyperlink r:id="rId12" w:history="1">
        <w:r w:rsidR="00DF5A64" w:rsidRPr="00972088">
          <w:rPr>
            <w:rStyle w:val="Hyperlink"/>
          </w:rPr>
          <w:t>https://www.youtube.com/watch?v=MnkNLtwWnR0</w:t>
        </w:r>
      </w:hyperlink>
      <w:r w:rsidR="00DF5A64">
        <w:t xml:space="preserve"> </w:t>
      </w:r>
    </w:p>
    <w:p w:rsidR="00E266EE" w:rsidRDefault="00D87493" w:rsidP="00C913A0">
      <w:pPr>
        <w:pStyle w:val="paragraph"/>
        <w:spacing w:before="0" w:beforeAutospacing="0" w:after="0" w:afterAutospacing="0"/>
        <w:textAlignment w:val="baseline"/>
      </w:pPr>
      <w:hyperlink r:id="rId13" w:history="1">
        <w:r w:rsidR="00E266EE" w:rsidRPr="00972088">
          <w:rPr>
            <w:rStyle w:val="Hyperlink"/>
          </w:rPr>
          <w:t>https://www.youtube.com/watch?v=i8gquc2R4GI</w:t>
        </w:r>
      </w:hyperlink>
      <w:r w:rsidR="00E266EE">
        <w:t xml:space="preserve"> </w:t>
      </w:r>
    </w:p>
    <w:p w:rsidR="00C913A0" w:rsidRDefault="00D87493" w:rsidP="00C913A0">
      <w:pPr>
        <w:pStyle w:val="paragraph"/>
        <w:spacing w:before="0" w:beforeAutospacing="0" w:after="0" w:afterAutospacing="0"/>
        <w:textAlignment w:val="baseline"/>
      </w:pPr>
      <w:hyperlink r:id="rId14" w:history="1">
        <w:r w:rsidR="00DC15A3" w:rsidRPr="00602381">
          <w:rPr>
            <w:rStyle w:val="Hyperlink"/>
          </w:rPr>
          <w:t>https://www.herefordtx.org/event-calendar.html</w:t>
        </w:r>
      </w:hyperlink>
      <w:r w:rsidR="00DC15A3">
        <w:t xml:space="preserve"> </w:t>
      </w:r>
    </w:p>
    <w:p w:rsidR="00DC15A3" w:rsidRDefault="00D87493" w:rsidP="00C913A0">
      <w:pPr>
        <w:pStyle w:val="paragraph"/>
        <w:spacing w:before="0" w:beforeAutospacing="0" w:after="0" w:afterAutospacing="0"/>
        <w:textAlignment w:val="baseline"/>
      </w:pPr>
      <w:hyperlink r:id="rId15" w:history="1">
        <w:r w:rsidR="00026D77" w:rsidRPr="00602381">
          <w:rPr>
            <w:rStyle w:val="Hyperlink"/>
          </w:rPr>
          <w:t>https://www.tourtexas.com/destinations/Dumas-Moore-County-events</w:t>
        </w:r>
      </w:hyperlink>
      <w:r w:rsidR="00026D77">
        <w:t xml:space="preserve"> </w:t>
      </w:r>
    </w:p>
    <w:p w:rsidR="00026D77" w:rsidRDefault="00D87493" w:rsidP="00C913A0">
      <w:pPr>
        <w:pStyle w:val="paragraph"/>
        <w:spacing w:before="0" w:beforeAutospacing="0" w:after="0" w:afterAutospacing="0"/>
        <w:textAlignment w:val="baseline"/>
      </w:pPr>
      <w:hyperlink r:id="rId16" w:history="1">
        <w:r w:rsidR="00026D77" w:rsidRPr="00602381">
          <w:rPr>
            <w:rStyle w:val="Hyperlink"/>
          </w:rPr>
          <w:t>https://panhandletx.govoffice2.com/index.asp?Type=B_EV&amp;SEC=%7B2CF16748-9D8B-4BFB-8969-5ACCCD21ED4D%7D&amp;MODE=LIST</w:t>
        </w:r>
      </w:hyperlink>
      <w:r w:rsidR="00026D77">
        <w:t xml:space="preserve"> </w:t>
      </w:r>
    </w:p>
    <w:p w:rsidR="00026D77" w:rsidRDefault="00026D77" w:rsidP="00C913A0">
      <w:pPr>
        <w:pStyle w:val="paragraph"/>
        <w:spacing w:before="0" w:beforeAutospacing="0" w:after="0" w:afterAutospacing="0"/>
        <w:textAlignment w:val="baseline"/>
      </w:pPr>
    </w:p>
    <w:p w:rsidR="00C913A0" w:rsidRDefault="00D87493" w:rsidP="00C913A0">
      <w:pPr>
        <w:pStyle w:val="paragraph"/>
        <w:spacing w:before="0" w:beforeAutospacing="0" w:after="0" w:afterAutospacing="0"/>
        <w:textAlignment w:val="baseline"/>
      </w:pPr>
      <w:hyperlink r:id="rId17" w:history="1">
        <w:r w:rsidR="00C913A0" w:rsidRPr="00423B47">
          <w:rPr>
            <w:rStyle w:val="Hyperlink"/>
          </w:rPr>
          <w:t>https://www.papdmac.org/</w:t>
        </w:r>
      </w:hyperlink>
      <w:r w:rsidR="00C913A0">
        <w:t xml:space="preserve"> </w:t>
      </w:r>
    </w:p>
    <w:p w:rsidR="00C913A0" w:rsidRDefault="00C913A0" w:rsidP="00C913A0"/>
    <w:p w:rsidR="003B262C" w:rsidRDefault="003B262C" w:rsidP="00C913A0"/>
    <w:p w:rsidR="003B262C" w:rsidRDefault="003B262C" w:rsidP="00C913A0"/>
    <w:p w:rsidR="003B262C" w:rsidRDefault="003B262C" w:rsidP="00C913A0"/>
    <w:p w:rsidR="006E2462" w:rsidRPr="00851CD5" w:rsidRDefault="006E2462" w:rsidP="006E2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bookmarkStart w:id="2" w:name="_GoBack"/>
      <w:bookmarkEnd w:id="2"/>
      <w:r w:rsidRPr="00851CD5">
        <w:rPr>
          <w:rStyle w:val="normaltextrun"/>
          <w:b/>
          <w:bCs/>
        </w:rPr>
        <w:lastRenderedPageBreak/>
        <w:t>Duties and Responsibilities:</w:t>
      </w:r>
      <w:r w:rsidRPr="00851CD5">
        <w:rPr>
          <w:rStyle w:val="eop"/>
        </w:rPr>
        <w:t> </w:t>
      </w:r>
    </w:p>
    <w:p w:rsidR="00ED5175" w:rsidRDefault="00851CD5" w:rsidP="006E24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851CD5">
        <w:rPr>
          <w:rStyle w:val="normaltextrun"/>
        </w:rPr>
        <w:t xml:space="preserve">Represent clients accused of felony and misdemeanor offenses in </w:t>
      </w:r>
      <w:r w:rsidR="00ED5175">
        <w:rPr>
          <w:rStyle w:val="normaltextrun"/>
        </w:rPr>
        <w:t>the Panhandle area.</w:t>
      </w:r>
    </w:p>
    <w:p w:rsidR="00851CD5" w:rsidRDefault="00851CD5" w:rsidP="006E24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851CD5">
        <w:rPr>
          <w:rStyle w:val="normaltextrun"/>
        </w:rPr>
        <w:t>May have appellate or juvenile cases as assigned by the P</w:t>
      </w:r>
      <w:r w:rsidR="009419DA">
        <w:rPr>
          <w:rStyle w:val="normaltextrun"/>
        </w:rPr>
        <w:t>AP</w:t>
      </w:r>
      <w:r w:rsidRPr="00851CD5">
        <w:rPr>
          <w:rStyle w:val="normaltextrun"/>
        </w:rPr>
        <w:t xml:space="preserve">DO </w:t>
      </w:r>
      <w:r w:rsidR="006D4F62">
        <w:rPr>
          <w:rStyle w:val="normaltextrun"/>
        </w:rPr>
        <w:t>Chief</w:t>
      </w:r>
      <w:r w:rsidRPr="00851CD5">
        <w:rPr>
          <w:rStyle w:val="normaltextrun"/>
        </w:rPr>
        <w:t>.</w:t>
      </w:r>
    </w:p>
    <w:p w:rsidR="00851CD5" w:rsidRPr="00851CD5" w:rsidRDefault="00851CD5" w:rsidP="006E24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Assure zealous representation for indigent clients.</w:t>
      </w:r>
    </w:p>
    <w:p w:rsidR="006E2462" w:rsidRPr="00851CD5" w:rsidRDefault="001B17FE" w:rsidP="006E24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Meet</w:t>
      </w:r>
      <w:r w:rsidR="006E2462" w:rsidRPr="00851CD5">
        <w:rPr>
          <w:rStyle w:val="normaltextrun"/>
        </w:rPr>
        <w:t xml:space="preserve"> with indigent clients </w:t>
      </w:r>
      <w:r w:rsidR="00851CD5" w:rsidRPr="00851CD5">
        <w:rPr>
          <w:rStyle w:val="normaltextrun"/>
        </w:rPr>
        <w:t xml:space="preserve">for initial interviews, to explain the law, </w:t>
      </w:r>
      <w:r w:rsidR="006E2462" w:rsidRPr="00851CD5">
        <w:rPr>
          <w:rStyle w:val="normaltextrun"/>
        </w:rPr>
        <w:t>give legal advice, explain legal options, and discuss plea offers or trial strategies. </w:t>
      </w:r>
      <w:r w:rsidR="006E2462" w:rsidRPr="00851CD5">
        <w:rPr>
          <w:rStyle w:val="eop"/>
        </w:rPr>
        <w:t> </w:t>
      </w:r>
    </w:p>
    <w:p w:rsidR="00851CD5" w:rsidRDefault="00851CD5" w:rsidP="006E24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Review discovery and evidence, including police reports, witness statements and interrogations, </w:t>
      </w:r>
      <w:proofErr w:type="spellStart"/>
      <w:r>
        <w:rPr>
          <w:rStyle w:val="normaltextrun"/>
        </w:rPr>
        <w:t>dashcam</w:t>
      </w:r>
      <w:proofErr w:type="spellEnd"/>
      <w:r>
        <w:rPr>
          <w:rStyle w:val="normaltextrun"/>
        </w:rPr>
        <w:t xml:space="preserve"> and surveillance video, cellphone records, forensic reports and other discovery and evidence.</w:t>
      </w:r>
    </w:p>
    <w:p w:rsidR="006E2462" w:rsidRPr="00851CD5" w:rsidRDefault="001B17FE" w:rsidP="006E24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Research</w:t>
      </w:r>
      <w:r w:rsidR="006E2462" w:rsidRPr="00851CD5">
        <w:rPr>
          <w:rStyle w:val="normaltextrun"/>
        </w:rPr>
        <w:t>, an</w:t>
      </w:r>
      <w:r w:rsidRPr="00851CD5">
        <w:rPr>
          <w:rStyle w:val="normaltextrun"/>
        </w:rPr>
        <w:t>alyze</w:t>
      </w:r>
      <w:r w:rsidR="006E2462" w:rsidRPr="00851CD5">
        <w:rPr>
          <w:rStyle w:val="normaltextrun"/>
        </w:rPr>
        <w:t xml:space="preserve"> and interpret issues of law. Prepare memoranda, motio</w:t>
      </w:r>
      <w:r w:rsidRPr="00851CD5">
        <w:rPr>
          <w:rStyle w:val="normaltextrun"/>
        </w:rPr>
        <w:t>ns, and other pleadings. Review</w:t>
      </w:r>
      <w:r w:rsidR="006E2462" w:rsidRPr="00851CD5">
        <w:rPr>
          <w:rStyle w:val="normaltextrun"/>
        </w:rPr>
        <w:t xml:space="preserve"> drafts of pleadings, motions, and memoranda prepared by legal staff.</w:t>
      </w:r>
      <w:r w:rsidR="006E2462" w:rsidRPr="00851CD5">
        <w:rPr>
          <w:rStyle w:val="eop"/>
        </w:rPr>
        <w:t> </w:t>
      </w:r>
    </w:p>
    <w:p w:rsidR="006E2462" w:rsidRPr="00851CD5" w:rsidRDefault="001B17FE" w:rsidP="006E246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Appear</w:t>
      </w:r>
      <w:r w:rsidR="006E2462" w:rsidRPr="00851CD5">
        <w:rPr>
          <w:rStyle w:val="normaltextrun"/>
        </w:rPr>
        <w:t xml:space="preserve"> in court for trial, pleas, and other hearings.</w:t>
      </w:r>
      <w:r w:rsidR="006E2462" w:rsidRPr="00851CD5">
        <w:rPr>
          <w:rStyle w:val="eop"/>
        </w:rPr>
        <w:t> </w:t>
      </w:r>
    </w:p>
    <w:p w:rsidR="006E2462" w:rsidRPr="00851CD5" w:rsidRDefault="006E2462" w:rsidP="006E246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Work with other APDs in the formulation of legal strategies and options for clients. </w:t>
      </w:r>
      <w:r w:rsidRPr="00851CD5">
        <w:rPr>
          <w:rStyle w:val="eop"/>
        </w:rPr>
        <w:t> </w:t>
      </w:r>
    </w:p>
    <w:p w:rsidR="006E2462" w:rsidRPr="00851CD5" w:rsidRDefault="00851CD5" w:rsidP="006E246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Communicate</w:t>
      </w:r>
      <w:r w:rsidR="006E2462" w:rsidRPr="00851CD5">
        <w:rPr>
          <w:rStyle w:val="normaltextrun"/>
        </w:rPr>
        <w:t xml:space="preserve"> with clients, witnesses, </w:t>
      </w:r>
      <w:r>
        <w:rPr>
          <w:rStyle w:val="normaltextrun"/>
        </w:rPr>
        <w:t xml:space="preserve">prosecutors, </w:t>
      </w:r>
      <w:r w:rsidR="006E2462" w:rsidRPr="00851CD5">
        <w:rPr>
          <w:rStyle w:val="normaltextrun"/>
        </w:rPr>
        <w:t>and law enforcement as required, including regular trips to</w:t>
      </w:r>
      <w:r w:rsidR="009419DA">
        <w:rPr>
          <w:rStyle w:val="normaltextrun"/>
        </w:rPr>
        <w:t xml:space="preserve"> the participating county</w:t>
      </w:r>
      <w:r w:rsidR="006E2462" w:rsidRPr="00851CD5">
        <w:rPr>
          <w:rStyle w:val="normaltextrun"/>
        </w:rPr>
        <w:t xml:space="preserve"> jails.</w:t>
      </w:r>
      <w:r>
        <w:rPr>
          <w:rStyle w:val="normaltextrun"/>
        </w:rPr>
        <w:t xml:space="preserve"> Includes</w:t>
      </w:r>
      <w:r w:rsidR="006E2462" w:rsidRPr="00851CD5">
        <w:rPr>
          <w:rStyle w:val="normaltextrun"/>
        </w:rPr>
        <w:t xml:space="preserve"> </w:t>
      </w:r>
      <w:proofErr w:type="spellStart"/>
      <w:r>
        <w:rPr>
          <w:rStyle w:val="normaltextrun"/>
        </w:rPr>
        <w:t>magistration</w:t>
      </w:r>
      <w:proofErr w:type="spellEnd"/>
      <w:r>
        <w:rPr>
          <w:rStyle w:val="normaltextrun"/>
        </w:rPr>
        <w:t xml:space="preserve"> </w:t>
      </w:r>
      <w:r w:rsidR="006E2462" w:rsidRPr="00851CD5">
        <w:rPr>
          <w:rStyle w:val="normaltextrun"/>
        </w:rPr>
        <w:t>appearance with recently arrested clients</w:t>
      </w:r>
      <w:r>
        <w:rPr>
          <w:rStyle w:val="normaltextrun"/>
        </w:rPr>
        <w:t xml:space="preserve"> when possible</w:t>
      </w:r>
      <w:r w:rsidR="006E2462" w:rsidRPr="00851CD5">
        <w:rPr>
          <w:rStyle w:val="normaltextrun"/>
        </w:rPr>
        <w:t>. </w:t>
      </w:r>
      <w:r w:rsidR="006E2462" w:rsidRPr="00851CD5">
        <w:rPr>
          <w:rStyle w:val="eop"/>
        </w:rPr>
        <w:t> </w:t>
      </w:r>
    </w:p>
    <w:p w:rsidR="006E2462" w:rsidRPr="00851CD5" w:rsidRDefault="006E2462" w:rsidP="006E246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Assist fellow public defenders in researching legal issues and in preparing memoranda, pleadings and motions. </w:t>
      </w:r>
      <w:r w:rsidRPr="00851CD5">
        <w:rPr>
          <w:rStyle w:val="eop"/>
        </w:rPr>
        <w:t> </w:t>
      </w:r>
    </w:p>
    <w:p w:rsidR="006E2462" w:rsidRPr="00851CD5" w:rsidRDefault="006E2462" w:rsidP="006E246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Prepare cases for jury trials, bench trials, open pleas, and contested motion hearings.  </w:t>
      </w:r>
      <w:r w:rsidRPr="00851CD5">
        <w:rPr>
          <w:rStyle w:val="eop"/>
        </w:rPr>
        <w:t> </w:t>
      </w:r>
    </w:p>
    <w:p w:rsidR="006E2462" w:rsidRPr="00851CD5" w:rsidRDefault="00851CD5" w:rsidP="006E246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Work with</w:t>
      </w:r>
      <w:r w:rsidR="006E2462" w:rsidRPr="00851CD5">
        <w:rPr>
          <w:rStyle w:val="normaltextrun"/>
        </w:rPr>
        <w:t xml:space="preserve"> the social services and mental health coordinator </w:t>
      </w:r>
      <w:r>
        <w:rPr>
          <w:rStyle w:val="normaltextrun"/>
        </w:rPr>
        <w:t>to get clients into appropriate social and behavioral health services</w:t>
      </w:r>
      <w:r w:rsidR="006E2462" w:rsidRPr="00851CD5">
        <w:rPr>
          <w:rStyle w:val="normaltextrun"/>
        </w:rPr>
        <w:t>. Work for alternative</w:t>
      </w:r>
      <w:r>
        <w:rPr>
          <w:rStyle w:val="normaltextrun"/>
        </w:rPr>
        <w:t xml:space="preserve"> dispositions </w:t>
      </w:r>
      <w:r w:rsidR="006E2462" w:rsidRPr="00851CD5">
        <w:rPr>
          <w:rStyle w:val="normaltextrun"/>
        </w:rPr>
        <w:t>such as specialty courts, mental health treatment, pre-trial diversion, and other options.</w:t>
      </w:r>
      <w:r w:rsidR="006E2462" w:rsidRPr="00851CD5">
        <w:rPr>
          <w:rStyle w:val="eop"/>
        </w:rPr>
        <w:t> </w:t>
      </w:r>
    </w:p>
    <w:p w:rsidR="006E2462" w:rsidRPr="00851CD5" w:rsidRDefault="006E2462" w:rsidP="006E246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Negotiate with prosecutors on behalf of clients.</w:t>
      </w:r>
      <w:r w:rsidRPr="00851CD5">
        <w:rPr>
          <w:rStyle w:val="eop"/>
        </w:rPr>
        <w:t> </w:t>
      </w:r>
    </w:p>
    <w:p w:rsidR="006E2462" w:rsidRPr="00851CD5" w:rsidRDefault="00851CD5" w:rsidP="006E246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Maintain good s</w:t>
      </w:r>
      <w:r w:rsidR="006E2462" w:rsidRPr="00851CD5">
        <w:rPr>
          <w:rStyle w:val="normaltextrun"/>
        </w:rPr>
        <w:t xml:space="preserve">tanding with the </w:t>
      </w:r>
      <w:r>
        <w:rPr>
          <w:rStyle w:val="normaltextrun"/>
        </w:rPr>
        <w:t>State Bar of Texas</w:t>
      </w:r>
      <w:r w:rsidR="006E2462" w:rsidRPr="00851CD5">
        <w:rPr>
          <w:rStyle w:val="normaltextrun"/>
        </w:rPr>
        <w:t xml:space="preserve"> along with all required CLE. </w:t>
      </w:r>
      <w:r w:rsidR="006E2462" w:rsidRPr="00851CD5">
        <w:rPr>
          <w:rStyle w:val="eop"/>
        </w:rPr>
        <w:t> </w:t>
      </w:r>
    </w:p>
    <w:p w:rsidR="006E2462" w:rsidRPr="00851CD5" w:rsidRDefault="006E2462" w:rsidP="006E246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 xml:space="preserve">The duties listed above are examples of types of work that may be performed.  Nothing in this job description restricts the </w:t>
      </w:r>
      <w:r w:rsidR="00A24AB4" w:rsidRPr="00851CD5">
        <w:rPr>
          <w:rStyle w:val="normaltextrun"/>
        </w:rPr>
        <w:t>P</w:t>
      </w:r>
      <w:r w:rsidR="00A24AB4">
        <w:rPr>
          <w:rStyle w:val="normaltextrun"/>
        </w:rPr>
        <w:t>AP</w:t>
      </w:r>
      <w:r w:rsidR="00A24AB4" w:rsidRPr="00851CD5">
        <w:rPr>
          <w:rStyle w:val="normaltextrun"/>
        </w:rPr>
        <w:t xml:space="preserve">DO </w:t>
      </w:r>
      <w:r w:rsidR="006D4F62">
        <w:rPr>
          <w:rStyle w:val="normaltextrun"/>
        </w:rPr>
        <w:t>Chief</w:t>
      </w:r>
      <w:r w:rsidRPr="00851CD5">
        <w:rPr>
          <w:rStyle w:val="normaltextrun"/>
        </w:rPr>
        <w:t>’s right to assign or reassign duties and responsibilities to this job at any time as the need arises.</w:t>
      </w:r>
      <w:r w:rsidRPr="00851CD5">
        <w:rPr>
          <w:rStyle w:val="eop"/>
        </w:rPr>
        <w:t> </w:t>
      </w:r>
    </w:p>
    <w:p w:rsidR="00DC30C4" w:rsidRDefault="00DC30C4" w:rsidP="006E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6E2462" w:rsidRPr="00851CD5" w:rsidRDefault="006E2462" w:rsidP="006E2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51CD5">
        <w:rPr>
          <w:rStyle w:val="normaltextrun"/>
          <w:b/>
          <w:bCs/>
        </w:rPr>
        <w:t>Requirements</w:t>
      </w:r>
      <w:r w:rsidRPr="00851CD5">
        <w:rPr>
          <w:rStyle w:val="eop"/>
        </w:rPr>
        <w:t> </w:t>
      </w:r>
    </w:p>
    <w:p w:rsidR="00DC30C4" w:rsidRDefault="00EF429C" w:rsidP="006E246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851CD5">
        <w:rPr>
          <w:rStyle w:val="normaltextrun"/>
        </w:rPr>
        <w:t>J.D.</w:t>
      </w:r>
      <w:r w:rsidR="00DC30C4">
        <w:rPr>
          <w:rStyle w:val="normaltextrun"/>
        </w:rPr>
        <w:t xml:space="preserve"> degree and license in good s</w:t>
      </w:r>
      <w:r w:rsidR="006E2462" w:rsidRPr="00851CD5">
        <w:rPr>
          <w:rStyle w:val="normaltextrun"/>
        </w:rPr>
        <w:t xml:space="preserve">tanding to </w:t>
      </w:r>
      <w:r w:rsidR="001B17FE" w:rsidRPr="00851CD5">
        <w:rPr>
          <w:rStyle w:val="normaltextrun"/>
        </w:rPr>
        <w:t>prac</w:t>
      </w:r>
      <w:r w:rsidR="00DC30C4">
        <w:rPr>
          <w:rStyle w:val="normaltextrun"/>
        </w:rPr>
        <w:t>tice law with the State Bar of Texas.</w:t>
      </w:r>
    </w:p>
    <w:p w:rsidR="000942B1" w:rsidRDefault="000942B1" w:rsidP="000942B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If you are not currently licensed in Texas please check reciprocity rules or contact the State Bar of Texas for admission rules. </w:t>
      </w:r>
    </w:p>
    <w:p w:rsidR="006E2462" w:rsidRPr="00851CD5" w:rsidRDefault="006E2462" w:rsidP="006E246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Good trial skills and/or a willingness to develop such skills are required. </w:t>
      </w:r>
      <w:r w:rsidRPr="00851CD5">
        <w:rPr>
          <w:rStyle w:val="eop"/>
        </w:rPr>
        <w:t> </w:t>
      </w:r>
    </w:p>
    <w:p w:rsidR="006E2462" w:rsidRPr="00851CD5" w:rsidRDefault="006E2462" w:rsidP="006E246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Effective organizational and time management skills</w:t>
      </w:r>
      <w:r w:rsidR="00DC30C4">
        <w:rPr>
          <w:rStyle w:val="normaltextrun"/>
        </w:rPr>
        <w:t>.</w:t>
      </w:r>
      <w:r w:rsidRPr="00851CD5">
        <w:rPr>
          <w:rStyle w:val="eop"/>
        </w:rPr>
        <w:t> </w:t>
      </w:r>
    </w:p>
    <w:p w:rsidR="006E2462" w:rsidRPr="00851CD5" w:rsidRDefault="00DC30C4" w:rsidP="006E246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Ability</w:t>
      </w:r>
      <w:r w:rsidR="006E2462" w:rsidRPr="00851CD5">
        <w:rPr>
          <w:rStyle w:val="normaltextrun"/>
        </w:rPr>
        <w:t xml:space="preserve"> to manage a trial schedule</w:t>
      </w:r>
      <w:r>
        <w:rPr>
          <w:rStyle w:val="normaltextrun"/>
        </w:rPr>
        <w:t xml:space="preserve"> and caseload that complies with Texas Indigent Defense Commission Guidelines</w:t>
      </w:r>
      <w:r w:rsidR="006E2462" w:rsidRPr="00851CD5">
        <w:rPr>
          <w:rStyle w:val="normaltextrun"/>
        </w:rPr>
        <w:t>. </w:t>
      </w:r>
      <w:r w:rsidR="006E2462" w:rsidRPr="00851CD5">
        <w:rPr>
          <w:rStyle w:val="eop"/>
        </w:rPr>
        <w:t> </w:t>
      </w:r>
    </w:p>
    <w:p w:rsidR="00DC30C4" w:rsidRDefault="006E2462" w:rsidP="006E246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851CD5">
        <w:rPr>
          <w:rStyle w:val="normaltextrun"/>
        </w:rPr>
        <w:t>May require evening and weekend hours. Travel may be required as well.</w:t>
      </w:r>
    </w:p>
    <w:p w:rsidR="006E2462" w:rsidRPr="00851CD5" w:rsidRDefault="00DC30C4" w:rsidP="006E246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Must have or obtain by date of hire a valid driver’s license and reliable transportation.</w:t>
      </w:r>
      <w:r w:rsidR="006E2462" w:rsidRPr="00851CD5">
        <w:rPr>
          <w:rStyle w:val="eop"/>
        </w:rPr>
        <w:t> </w:t>
      </w:r>
    </w:p>
    <w:p w:rsidR="00DC30C4" w:rsidRDefault="00DC30C4" w:rsidP="006E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C97995" w:rsidRDefault="00C97995" w:rsidP="006E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6E2462" w:rsidRPr="00851CD5" w:rsidRDefault="006E2462" w:rsidP="006E2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51CD5">
        <w:rPr>
          <w:rStyle w:val="normaltextrun"/>
          <w:b/>
          <w:bCs/>
        </w:rPr>
        <w:t>Preferences</w:t>
      </w:r>
      <w:r w:rsidRPr="00851CD5">
        <w:rPr>
          <w:rStyle w:val="eop"/>
        </w:rPr>
        <w:t> </w:t>
      </w:r>
    </w:p>
    <w:p w:rsidR="006E2462" w:rsidRPr="00851CD5" w:rsidRDefault="00DC30C4" w:rsidP="006E246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Foreign l</w:t>
      </w:r>
      <w:r w:rsidR="006E2462" w:rsidRPr="00851CD5">
        <w:rPr>
          <w:rStyle w:val="normaltextrun"/>
        </w:rPr>
        <w:t xml:space="preserve">anguage </w:t>
      </w:r>
      <w:r>
        <w:rPr>
          <w:rStyle w:val="normaltextrun"/>
        </w:rPr>
        <w:t>s</w:t>
      </w:r>
      <w:r w:rsidR="006E2462" w:rsidRPr="00851CD5">
        <w:rPr>
          <w:rStyle w:val="normaltextrun"/>
        </w:rPr>
        <w:t xml:space="preserve">peakers. (Spanish and Burmese are </w:t>
      </w:r>
      <w:r>
        <w:rPr>
          <w:rStyle w:val="normaltextrun"/>
        </w:rPr>
        <w:t xml:space="preserve">in </w:t>
      </w:r>
      <w:r w:rsidR="006E2462" w:rsidRPr="00851CD5">
        <w:rPr>
          <w:rStyle w:val="normaltextrun"/>
        </w:rPr>
        <w:t>high demand)</w:t>
      </w:r>
      <w:r w:rsidR="006E2462" w:rsidRPr="00851CD5">
        <w:rPr>
          <w:rStyle w:val="eop"/>
        </w:rPr>
        <w:t> </w:t>
      </w:r>
    </w:p>
    <w:p w:rsidR="00CC4C93" w:rsidRDefault="006E2462" w:rsidP="006E246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851CD5">
        <w:rPr>
          <w:rStyle w:val="normaltextrun"/>
        </w:rPr>
        <w:t xml:space="preserve">2+ years of felony criminal trial experience. </w:t>
      </w:r>
      <w:r w:rsidR="00D464CA">
        <w:rPr>
          <w:rStyle w:val="normaltextrun"/>
        </w:rPr>
        <w:t xml:space="preserve">Prior </w:t>
      </w:r>
      <w:r w:rsidR="008627A0" w:rsidRPr="00851CD5">
        <w:rPr>
          <w:rStyle w:val="normaltextrun"/>
        </w:rPr>
        <w:t>jury trial</w:t>
      </w:r>
      <w:r w:rsidR="00D464CA">
        <w:rPr>
          <w:rStyle w:val="normaltextrun"/>
        </w:rPr>
        <w:t xml:space="preserve"> experience</w:t>
      </w:r>
      <w:r w:rsidR="008627A0">
        <w:rPr>
          <w:rStyle w:val="normaltextrun"/>
        </w:rPr>
        <w:t>.</w:t>
      </w:r>
    </w:p>
    <w:p w:rsidR="006E2462" w:rsidRPr="00851CD5" w:rsidRDefault="006E2462" w:rsidP="006E246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Prior appellate and juvenile criminal experience.</w:t>
      </w:r>
      <w:r w:rsidRPr="00851CD5">
        <w:rPr>
          <w:rStyle w:val="eop"/>
        </w:rPr>
        <w:t> </w:t>
      </w:r>
    </w:p>
    <w:p w:rsidR="006E2462" w:rsidRPr="00851CD5" w:rsidRDefault="006E2462" w:rsidP="006E24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851CD5">
        <w:rPr>
          <w:rStyle w:val="normaltextrun"/>
        </w:rPr>
        <w:t>Good technological abilities.</w:t>
      </w:r>
      <w:r w:rsidRPr="00851CD5">
        <w:rPr>
          <w:rStyle w:val="eop"/>
        </w:rPr>
        <w:t> </w:t>
      </w:r>
    </w:p>
    <w:p w:rsidR="00DC30C4" w:rsidRDefault="00DC30C4" w:rsidP="006E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:rsidR="00C913A0" w:rsidRDefault="00C913A0" w:rsidP="006E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:rsidR="00C913A0" w:rsidRPr="001C56E3" w:rsidRDefault="00C913A0" w:rsidP="00C913A0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 w:rsidRPr="00851CD5">
        <w:t xml:space="preserve">Send resume and references to </w:t>
      </w:r>
      <w:hyperlink r:id="rId18" w:history="1">
        <w:r w:rsidRPr="00851CD5">
          <w:rPr>
            <w:rStyle w:val="Hyperlink"/>
            <w:color w:val="auto"/>
          </w:rPr>
          <w:t>Jason.howell@papdmac.org</w:t>
        </w:r>
      </w:hyperlink>
      <w:r w:rsidR="001C56E3">
        <w:rPr>
          <w:rStyle w:val="Hyperlink"/>
          <w:color w:val="auto"/>
          <w:u w:val="none"/>
        </w:rPr>
        <w:t xml:space="preserve"> and </w:t>
      </w:r>
      <w:r w:rsidR="001C56E3">
        <w:rPr>
          <w:rStyle w:val="Hyperlink"/>
          <w:color w:val="auto"/>
        </w:rPr>
        <w:t>Amy.Conner@papdmac.org</w:t>
      </w:r>
    </w:p>
    <w:p w:rsidR="00C913A0" w:rsidRDefault="00C913A0" w:rsidP="00C913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851CD5">
        <w:t>If you have any questions, call (806)242-3415.</w:t>
      </w:r>
      <w:bookmarkEnd w:id="0"/>
      <w:bookmarkEnd w:id="1"/>
    </w:p>
    <w:sectPr w:rsidR="00C913A0" w:rsidSect="00C979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3B2"/>
    <w:multiLevelType w:val="multilevel"/>
    <w:tmpl w:val="921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7576A"/>
    <w:multiLevelType w:val="multilevel"/>
    <w:tmpl w:val="92F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604EF"/>
    <w:multiLevelType w:val="multilevel"/>
    <w:tmpl w:val="DEB4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4F76C6"/>
    <w:multiLevelType w:val="multilevel"/>
    <w:tmpl w:val="D47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4C0F3D"/>
    <w:multiLevelType w:val="multilevel"/>
    <w:tmpl w:val="725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B7609"/>
    <w:multiLevelType w:val="multilevel"/>
    <w:tmpl w:val="162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8A32DA"/>
    <w:multiLevelType w:val="multilevel"/>
    <w:tmpl w:val="4418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192126"/>
    <w:multiLevelType w:val="multilevel"/>
    <w:tmpl w:val="B96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62"/>
    <w:rsid w:val="00026D77"/>
    <w:rsid w:val="000942B1"/>
    <w:rsid w:val="000F4774"/>
    <w:rsid w:val="001134C4"/>
    <w:rsid w:val="001B17FE"/>
    <w:rsid w:val="001C56E3"/>
    <w:rsid w:val="00220C02"/>
    <w:rsid w:val="003673A8"/>
    <w:rsid w:val="003959FA"/>
    <w:rsid w:val="003B262C"/>
    <w:rsid w:val="003B4FED"/>
    <w:rsid w:val="00495770"/>
    <w:rsid w:val="004B06CF"/>
    <w:rsid w:val="00522A6C"/>
    <w:rsid w:val="0059642F"/>
    <w:rsid w:val="00613C74"/>
    <w:rsid w:val="006B66C4"/>
    <w:rsid w:val="006D4F62"/>
    <w:rsid w:val="006E2462"/>
    <w:rsid w:val="0073265E"/>
    <w:rsid w:val="00851CD5"/>
    <w:rsid w:val="008627A0"/>
    <w:rsid w:val="008B7F64"/>
    <w:rsid w:val="00914E11"/>
    <w:rsid w:val="009419DA"/>
    <w:rsid w:val="00A20CAD"/>
    <w:rsid w:val="00A24AB4"/>
    <w:rsid w:val="00A65F23"/>
    <w:rsid w:val="00B22412"/>
    <w:rsid w:val="00B40FB3"/>
    <w:rsid w:val="00C33072"/>
    <w:rsid w:val="00C463FC"/>
    <w:rsid w:val="00C913A0"/>
    <w:rsid w:val="00C97995"/>
    <w:rsid w:val="00CC4C93"/>
    <w:rsid w:val="00D4451D"/>
    <w:rsid w:val="00D464CA"/>
    <w:rsid w:val="00D72069"/>
    <w:rsid w:val="00D87493"/>
    <w:rsid w:val="00DC15A3"/>
    <w:rsid w:val="00DC30C4"/>
    <w:rsid w:val="00DC6451"/>
    <w:rsid w:val="00DF5A64"/>
    <w:rsid w:val="00E266EE"/>
    <w:rsid w:val="00E327F7"/>
    <w:rsid w:val="00ED5175"/>
    <w:rsid w:val="00EF429C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D5E29-E2F5-445E-B67A-C1C4ABA8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2462"/>
  </w:style>
  <w:style w:type="character" w:customStyle="1" w:styleId="eop">
    <w:name w:val="eop"/>
    <w:basedOn w:val="DefaultParagraphFont"/>
    <w:rsid w:val="006E2462"/>
  </w:style>
  <w:style w:type="character" w:styleId="Hyperlink">
    <w:name w:val="Hyperlink"/>
    <w:basedOn w:val="DefaultParagraphFont"/>
    <w:uiPriority w:val="99"/>
    <w:unhideWhenUsed/>
    <w:rsid w:val="00EF429C"/>
    <w:rPr>
      <w:color w:val="0563C1" w:themeColor="hyperlink"/>
      <w:u w:val="single"/>
    </w:rPr>
  </w:style>
  <w:style w:type="paragraph" w:customStyle="1" w:styleId="Default">
    <w:name w:val="Default"/>
    <w:rsid w:val="0039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b.com/amarillo" TargetMode="External"/><Relationship Id="rId13" Type="http://schemas.openxmlformats.org/officeDocument/2006/relationships/hyperlink" Target="https://www.youtube.com/watch?v=i8gquc2R4GI" TargetMode="External"/><Relationship Id="rId18" Type="http://schemas.openxmlformats.org/officeDocument/2006/relationships/hyperlink" Target="mailto:Jason.howell@papdma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endontx.com/greenbelt" TargetMode="External"/><Relationship Id="rId12" Type="http://schemas.openxmlformats.org/officeDocument/2006/relationships/hyperlink" Target="https://www.youtube.com/watch?v=MnkNLtwWnR0" TargetMode="External"/><Relationship Id="rId17" Type="http://schemas.openxmlformats.org/officeDocument/2006/relationships/hyperlink" Target="https://www.papdma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handletx.govoffice2.com/index.asp?Type=B_EV&amp;SEC=%7B2CF16748-9D8B-4BFB-8969-5ACCCD21ED4D%7D&amp;MODE=LIS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lodurocanyon.com/" TargetMode="External"/><Relationship Id="rId11" Type="http://schemas.openxmlformats.org/officeDocument/2006/relationships/hyperlink" Target="https://www.youtube.com/watch?v=aBN2qKRYO4w&amp;t=10s" TargetMode="External"/><Relationship Id="rId5" Type="http://schemas.openxmlformats.org/officeDocument/2006/relationships/hyperlink" Target="https://www.nps.gov/lamr/index.htm" TargetMode="External"/><Relationship Id="rId15" Type="http://schemas.openxmlformats.org/officeDocument/2006/relationships/hyperlink" Target="https://www.tourtexas.com/destinations/Dumas-Moore-County-events" TargetMode="External"/><Relationship Id="rId10" Type="http://schemas.openxmlformats.org/officeDocument/2006/relationships/hyperlink" Target="https://www.youtube.com/watch?v=bI92kM0p00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lcomepardner.com/new/calendar/" TargetMode="External"/><Relationship Id="rId14" Type="http://schemas.openxmlformats.org/officeDocument/2006/relationships/hyperlink" Target="https://www.herefordtx.org/event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Defenders - Jason Howell</dc:creator>
  <cp:keywords/>
  <dc:description/>
  <cp:lastModifiedBy>Public Defenders - Amy Conner</cp:lastModifiedBy>
  <cp:revision>25</cp:revision>
  <dcterms:created xsi:type="dcterms:W3CDTF">2023-03-20T16:20:00Z</dcterms:created>
  <dcterms:modified xsi:type="dcterms:W3CDTF">2023-08-31T18:15:00Z</dcterms:modified>
</cp:coreProperties>
</file>